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D6" w:rsidRDefault="00095CD6" w:rsidP="00095CD6">
      <w:pPr>
        <w:pStyle w:val="Default"/>
        <w:jc w:val="center"/>
      </w:pPr>
      <w:r>
        <w:rPr>
          <w:noProof/>
          <w:lang w:eastAsia="it-IT"/>
        </w:rPr>
        <w:drawing>
          <wp:inline distT="0" distB="0" distL="0" distR="0">
            <wp:extent cx="581025" cy="877309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7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CD6" w:rsidRDefault="00095CD6" w:rsidP="00095CD6">
      <w:pPr>
        <w:pStyle w:val="Default"/>
        <w:jc w:val="center"/>
        <w:rPr>
          <w:b/>
          <w:bCs/>
          <w:sz w:val="23"/>
          <w:szCs w:val="23"/>
        </w:rPr>
      </w:pPr>
    </w:p>
    <w:p w:rsidR="00095CD6" w:rsidRDefault="00095CD6" w:rsidP="00095CD6">
      <w:pPr>
        <w:pStyle w:val="Default"/>
        <w:jc w:val="center"/>
        <w:rPr>
          <w:b/>
          <w:bCs/>
          <w:sz w:val="23"/>
          <w:szCs w:val="23"/>
        </w:rPr>
      </w:pPr>
    </w:p>
    <w:p w:rsidR="00095CD6" w:rsidRDefault="00095CD6" w:rsidP="00095CD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COMUNE DI SPOLTORE</w:t>
      </w:r>
    </w:p>
    <w:p w:rsidR="00095CD6" w:rsidRDefault="00095CD6" w:rsidP="00095CD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SETTORE 3° CONTABILITA’, FINANZA E RISORSE UMANE</w:t>
      </w:r>
    </w:p>
    <w:p w:rsidR="00267565" w:rsidRDefault="00095CD6" w:rsidP="00095CD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Servizio tributi</w:t>
      </w:r>
    </w:p>
    <w:p w:rsidR="00095CD6" w:rsidRDefault="00095CD6" w:rsidP="00095CD6">
      <w:pPr>
        <w:jc w:val="center"/>
        <w:rPr>
          <w:b/>
          <w:bCs/>
          <w:sz w:val="23"/>
          <w:szCs w:val="23"/>
        </w:rPr>
      </w:pPr>
    </w:p>
    <w:p w:rsidR="00095CD6" w:rsidRDefault="00095CD6" w:rsidP="00095CD6">
      <w:pPr>
        <w:jc w:val="center"/>
        <w:rPr>
          <w:rFonts w:ascii="Arial" w:hAnsi="Arial" w:cs="Arial"/>
          <w:b/>
          <w:sz w:val="28"/>
          <w:szCs w:val="28"/>
        </w:rPr>
      </w:pPr>
    </w:p>
    <w:p w:rsidR="00567DED" w:rsidRPr="00F91A1C" w:rsidRDefault="00D72158" w:rsidP="00D72158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F91A1C">
        <w:rPr>
          <w:rFonts w:ascii="Arial" w:hAnsi="Arial" w:cs="Arial"/>
          <w:b/>
          <w:color w:val="0070C0"/>
          <w:sz w:val="28"/>
          <w:szCs w:val="28"/>
        </w:rPr>
        <w:t>VERSAMENTO ACCONTO IMU 2020 AL 30 SETTEMBRE SENZA SANZIONI E INTERESSI PER I CONTRIBUENTI IN DIFFICOLTA’ ECONOMICA DERIVANTE DALL’EMERGENZA SANITARIA DA COVID-19</w:t>
      </w:r>
    </w:p>
    <w:p w:rsidR="00D72158" w:rsidRDefault="00012976" w:rsidP="000129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40871048" wp14:editId="18887BCA">
            <wp:extent cx="1866900" cy="1066800"/>
            <wp:effectExtent l="0" t="0" r="0" b="0"/>
            <wp:docPr id="2" name="Immagine 2" descr="C:\Users\emilio.dipaoloemilio\Pictures\imu 3 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io.dipaoloemilio\Pictures\imu 3 immagi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35" cy="107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214" w:rsidRDefault="005A5214" w:rsidP="005A52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avvisano i contribuenti che l’Amministrazione Comunale</w:t>
      </w:r>
      <w:r w:rsidR="00095CD6">
        <w:rPr>
          <w:rFonts w:ascii="Arial" w:hAnsi="Arial" w:cs="Arial"/>
          <w:sz w:val="24"/>
          <w:szCs w:val="24"/>
        </w:rPr>
        <w:t xml:space="preserve">, con deliberazione di G.C. n. 52 del 11/06/2020, </w:t>
      </w:r>
      <w:r>
        <w:rPr>
          <w:rFonts w:ascii="Arial" w:hAnsi="Arial" w:cs="Arial"/>
          <w:sz w:val="24"/>
          <w:szCs w:val="24"/>
        </w:rPr>
        <w:t xml:space="preserve"> ha disposto </w:t>
      </w:r>
      <w:r w:rsidR="00095CD6">
        <w:rPr>
          <w:rFonts w:ascii="Arial" w:hAnsi="Arial" w:cs="Arial"/>
          <w:sz w:val="24"/>
          <w:szCs w:val="24"/>
        </w:rPr>
        <w:t>l’indirizzo del</w:t>
      </w:r>
      <w:r>
        <w:rPr>
          <w:rFonts w:ascii="Arial" w:hAnsi="Arial" w:cs="Arial"/>
          <w:sz w:val="24"/>
          <w:szCs w:val="24"/>
        </w:rPr>
        <w:t xml:space="preserve">la </w:t>
      </w:r>
      <w:r w:rsidRPr="00012976">
        <w:rPr>
          <w:rFonts w:ascii="Arial" w:hAnsi="Arial" w:cs="Arial"/>
          <w:b/>
          <w:sz w:val="24"/>
          <w:szCs w:val="24"/>
          <w:u w:val="single"/>
        </w:rPr>
        <w:t>non applic</w:t>
      </w:r>
      <w:r w:rsidR="00012976">
        <w:rPr>
          <w:rFonts w:ascii="Arial" w:hAnsi="Arial" w:cs="Arial"/>
          <w:b/>
          <w:sz w:val="24"/>
          <w:szCs w:val="24"/>
          <w:u w:val="single"/>
        </w:rPr>
        <w:t>azione di sanzioni ed</w:t>
      </w:r>
      <w:r w:rsidR="00012976" w:rsidRPr="00012976">
        <w:rPr>
          <w:rFonts w:ascii="Arial" w:hAnsi="Arial" w:cs="Arial"/>
          <w:b/>
          <w:sz w:val="24"/>
          <w:szCs w:val="24"/>
          <w:u w:val="single"/>
        </w:rPr>
        <w:t xml:space="preserve"> interessi</w:t>
      </w:r>
      <w:r w:rsidR="00012976">
        <w:rPr>
          <w:rFonts w:ascii="Arial" w:hAnsi="Arial" w:cs="Arial"/>
          <w:b/>
          <w:sz w:val="24"/>
          <w:szCs w:val="24"/>
        </w:rPr>
        <w:t xml:space="preserve"> </w:t>
      </w:r>
      <w:r w:rsidRPr="00012976">
        <w:rPr>
          <w:rFonts w:ascii="Arial" w:hAnsi="Arial" w:cs="Arial"/>
          <w:sz w:val="24"/>
          <w:szCs w:val="24"/>
        </w:rPr>
        <w:t>nel</w:t>
      </w:r>
      <w:r>
        <w:rPr>
          <w:rFonts w:ascii="Arial" w:hAnsi="Arial" w:cs="Arial"/>
          <w:sz w:val="24"/>
          <w:szCs w:val="24"/>
        </w:rPr>
        <w:t xml:space="preserve"> caso  di </w:t>
      </w:r>
      <w:r w:rsidRPr="00012976">
        <w:rPr>
          <w:rFonts w:ascii="Arial" w:hAnsi="Arial" w:cs="Arial"/>
          <w:b/>
          <w:sz w:val="24"/>
          <w:szCs w:val="24"/>
        </w:rPr>
        <w:t>versamento dell’acconto IMU 2020 entro il 30 settembre 2020</w:t>
      </w:r>
      <w:r>
        <w:rPr>
          <w:rFonts w:ascii="Arial" w:hAnsi="Arial" w:cs="Arial"/>
          <w:sz w:val="24"/>
          <w:szCs w:val="24"/>
        </w:rPr>
        <w:t xml:space="preserve"> (anziché 16 giugno 2020), limitatamente alla </w:t>
      </w:r>
      <w:r w:rsidRPr="00012976">
        <w:rPr>
          <w:rFonts w:ascii="Arial" w:hAnsi="Arial" w:cs="Arial"/>
          <w:b/>
          <w:sz w:val="24"/>
          <w:szCs w:val="24"/>
        </w:rPr>
        <w:t>quota di competenza comunale</w:t>
      </w:r>
      <w:r w:rsidR="00205F75">
        <w:rPr>
          <w:rFonts w:ascii="Arial" w:hAnsi="Arial" w:cs="Arial"/>
          <w:sz w:val="24"/>
          <w:szCs w:val="24"/>
        </w:rPr>
        <w:t xml:space="preserve"> (con esclusione quindi della quota di competenza statale relativa agli immobili a destinazione produttiva),</w:t>
      </w:r>
      <w:r>
        <w:rPr>
          <w:rFonts w:ascii="Arial" w:hAnsi="Arial" w:cs="Arial"/>
          <w:sz w:val="24"/>
          <w:szCs w:val="24"/>
        </w:rPr>
        <w:t xml:space="preserve"> e ai </w:t>
      </w:r>
      <w:r w:rsidRPr="00012976">
        <w:rPr>
          <w:rFonts w:ascii="Arial" w:hAnsi="Arial" w:cs="Arial"/>
          <w:b/>
          <w:sz w:val="24"/>
          <w:szCs w:val="24"/>
        </w:rPr>
        <w:t>contribuenti che hanno registrato difficoltà economiche conseguenti all’emergenza sanitaria da Covid-19</w:t>
      </w:r>
      <w:r>
        <w:rPr>
          <w:rFonts w:ascii="Arial" w:hAnsi="Arial" w:cs="Arial"/>
          <w:sz w:val="24"/>
          <w:szCs w:val="24"/>
        </w:rPr>
        <w:t xml:space="preserve">, da </w:t>
      </w:r>
      <w:r w:rsidRPr="00012976">
        <w:rPr>
          <w:rFonts w:ascii="Arial" w:hAnsi="Arial" w:cs="Arial"/>
          <w:b/>
          <w:sz w:val="24"/>
          <w:szCs w:val="24"/>
        </w:rPr>
        <w:t>attestarsi entro il 31 ottobre 2020</w:t>
      </w:r>
      <w:r>
        <w:rPr>
          <w:rFonts w:ascii="Arial" w:hAnsi="Arial" w:cs="Arial"/>
          <w:sz w:val="24"/>
          <w:szCs w:val="24"/>
        </w:rPr>
        <w:t>, a pena di decadenza dal beneficio, su modello predisposto dal Comune.</w:t>
      </w:r>
    </w:p>
    <w:p w:rsidR="00205F75" w:rsidRDefault="00205F75" w:rsidP="005A5214">
      <w:pPr>
        <w:jc w:val="both"/>
        <w:rPr>
          <w:rFonts w:ascii="Arial" w:hAnsi="Arial" w:cs="Arial"/>
          <w:sz w:val="24"/>
          <w:szCs w:val="24"/>
        </w:rPr>
      </w:pPr>
    </w:p>
    <w:p w:rsidR="00205F75" w:rsidRDefault="00205F75" w:rsidP="005A52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Modello </w:t>
      </w:r>
      <w:r w:rsidR="00012976">
        <w:rPr>
          <w:rFonts w:ascii="Arial" w:hAnsi="Arial" w:cs="Arial"/>
          <w:sz w:val="24"/>
          <w:szCs w:val="24"/>
        </w:rPr>
        <w:t xml:space="preserve">autodichiarazione di </w:t>
      </w:r>
      <w:r>
        <w:rPr>
          <w:rFonts w:ascii="Arial" w:hAnsi="Arial" w:cs="Arial"/>
          <w:sz w:val="24"/>
          <w:szCs w:val="24"/>
        </w:rPr>
        <w:t>attestazione requisiti</w:t>
      </w:r>
    </w:p>
    <w:p w:rsidR="00012976" w:rsidRDefault="00012976" w:rsidP="005A521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129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58"/>
    <w:rsid w:val="00012976"/>
    <w:rsid w:val="00095CD6"/>
    <w:rsid w:val="00205F75"/>
    <w:rsid w:val="00267565"/>
    <w:rsid w:val="00374931"/>
    <w:rsid w:val="00567DED"/>
    <w:rsid w:val="005A5214"/>
    <w:rsid w:val="00806F23"/>
    <w:rsid w:val="008F43D9"/>
    <w:rsid w:val="00D72158"/>
    <w:rsid w:val="00F9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F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5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F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5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Di Paolo Emilio</dc:creator>
  <cp:lastModifiedBy>Emilio Di Paolo Emilio</cp:lastModifiedBy>
  <cp:revision>1</cp:revision>
  <cp:lastPrinted>2020-06-12T07:58:00Z</cp:lastPrinted>
  <dcterms:created xsi:type="dcterms:W3CDTF">2020-06-12T07:20:00Z</dcterms:created>
  <dcterms:modified xsi:type="dcterms:W3CDTF">2020-06-12T08:00:00Z</dcterms:modified>
</cp:coreProperties>
</file>